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A66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4F71D7">
        <w:rPr>
          <w:rFonts w:ascii="Lucida Sans Unicode" w:hAnsi="Lucida Sans Unicode" w:cs="Lucida Sans Unicode"/>
          <w:b/>
          <w:sz w:val="22"/>
          <w:szCs w:val="22"/>
        </w:rPr>
        <w:t>Erbauseinandersetzungs</w:t>
      </w:r>
      <w:r w:rsidRPr="006C5B22">
        <w:rPr>
          <w:rFonts w:ascii="Lucida Sans Unicode" w:hAnsi="Lucida Sans Unicode" w:cs="Lucida Sans Unicode"/>
          <w:b/>
          <w:sz w:val="22"/>
          <w:szCs w:val="22"/>
        </w:rPr>
        <w:t>vertrag</w:t>
      </w:r>
    </w:p>
    <w:p w14:paraId="78ADC5D6" w14:textId="77777777" w:rsidR="009E41BB" w:rsidRPr="0043233B" w:rsidRDefault="009E41BB" w:rsidP="009E41BB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r w:rsidRPr="0043233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52374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43233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52374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r w:rsidRPr="0043233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43233B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43233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52374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43233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43233B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43233B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52374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3D8B9815" w14:textId="77777777" w:rsidR="009E41BB" w:rsidRDefault="009E41BB" w:rsidP="009E41BB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2F562DE1" w14:textId="77777777" w:rsidR="009E41BB" w:rsidRDefault="009E41BB" w:rsidP="009E41BB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182AD8D2" w14:textId="5E646052" w:rsidR="009E41BB" w:rsidRDefault="009E41BB" w:rsidP="009E41BB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A70C6">
        <w:rPr>
          <w:rFonts w:ascii="Lucida Sans Unicode" w:hAnsi="Lucida Sans Unicode" w:cs="Lucida Sans Unicode"/>
          <w:sz w:val="18"/>
          <w:szCs w:val="18"/>
        </w:rPr>
      </w:r>
      <w:r w:rsidR="004A70C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>
        <w:rPr>
          <w:rFonts w:ascii="Lucida Sans Unicode" w:hAnsi="Lucida Sans Unicode" w:cs="Lucida Sans Unicode"/>
          <w:sz w:val="18"/>
          <w:szCs w:val="18"/>
        </w:rPr>
        <w:tab/>
        <w:t>bei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A70C6">
        <w:rPr>
          <w:rFonts w:ascii="Lucida Sans Unicode" w:hAnsi="Lucida Sans Unicode" w:cs="Lucida Sans Unicode"/>
          <w:sz w:val="18"/>
          <w:szCs w:val="18"/>
        </w:rPr>
      </w:r>
      <w:r w:rsidR="004A70C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A70C6">
        <w:rPr>
          <w:rFonts w:ascii="Lucida Sans Unicode" w:hAnsi="Lucida Sans Unicode" w:cs="Lucida Sans Unicode"/>
          <w:sz w:val="18"/>
          <w:szCs w:val="18"/>
        </w:rPr>
      </w:r>
      <w:r w:rsidR="004A70C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B10AA1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B10AA1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A70C6">
        <w:rPr>
          <w:rFonts w:ascii="Lucida Sans Unicode" w:hAnsi="Lucida Sans Unicode" w:cs="Lucida Sans Unicode"/>
          <w:sz w:val="18"/>
          <w:szCs w:val="18"/>
        </w:rPr>
      </w:r>
      <w:r w:rsidR="004A70C6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B10AA1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0"/>
      <w:r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3ECCC017" w14:textId="77777777" w:rsidR="009E41BB" w:rsidRDefault="009E41BB" w:rsidP="009E41BB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A70C6">
        <w:rPr>
          <w:rFonts w:ascii="Lucida Sans Unicode" w:hAnsi="Lucida Sans Unicode" w:cs="Lucida Sans Unicode"/>
          <w:sz w:val="18"/>
          <w:szCs w:val="18"/>
        </w:rPr>
      </w:r>
      <w:r w:rsidR="004A70C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3F47DF32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FF1F6FD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9D3070" w14:textId="77777777" w:rsidR="00C408A6" w:rsidRPr="00CD6AB5" w:rsidRDefault="004F71D7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Erblasser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7957FB12" w14:textId="77777777" w:rsidR="00C408A6" w:rsidRPr="00CD6AB5" w:rsidRDefault="004F71D7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Erbe 1</w:t>
            </w:r>
          </w:p>
        </w:tc>
      </w:tr>
      <w:tr w:rsidR="00C408A6" w:rsidRPr="002C6C66" w14:paraId="52DF6E7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34A4C2B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1458E0A5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D74F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E86C27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640361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09D3174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097F1CC4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F34B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7161C15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13FD9DA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86899E6" w14:textId="77B353D8" w:rsidR="004F71D7" w:rsidRPr="002C6C66" w:rsidRDefault="004F71D7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(bei Erblasser auch Sterbedatum)</w:t>
            </w:r>
          </w:p>
          <w:p w14:paraId="5FE50291" w14:textId="77777777" w:rsidR="004F71D7" w:rsidRPr="002C6C66" w:rsidRDefault="004F71D7" w:rsidP="00FD2B44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51C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46F69E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33F62C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9956CEB" w14:textId="77777777" w:rsidR="004F71D7" w:rsidRPr="006C5B22" w:rsidRDefault="004F71D7" w:rsidP="00DC2BE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   (</w:t>
            </w:r>
            <w:r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C6D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69AFF42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5392DE0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1BCC03C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</w:p>
          <w:p w14:paraId="21279F22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8CF5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DFC4FEB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28D76DB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45DD0AC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5E1B2D8D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569C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89A7717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509E63F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B9906CE" w14:textId="77777777" w:rsidR="004F71D7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68A6FA4E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AB5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153A2E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0EBAB4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76EF7D0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725E006" w14:textId="77777777" w:rsidR="004F71D7" w:rsidRPr="002C6C66" w:rsidRDefault="004F71D7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0A83" w14:textId="77777777" w:rsidR="004F71D7" w:rsidRPr="002C6C66" w:rsidRDefault="004F71D7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970369B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07ED778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C15B961" w14:textId="77777777" w:rsidR="004F71D7" w:rsidRPr="002C6C66" w:rsidRDefault="004F71D7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756CEC" w14:textId="77777777" w:rsidR="004F71D7" w:rsidRPr="002C6C66" w:rsidRDefault="004F71D7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Erbe 2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1BE0536F" w14:textId="77777777" w:rsidR="004F71D7" w:rsidRPr="002C6C66" w:rsidRDefault="004F71D7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Erbe 3</w:t>
            </w:r>
          </w:p>
        </w:tc>
      </w:tr>
      <w:tr w:rsidR="004F71D7" w:rsidRPr="002C6C66" w14:paraId="303EBF5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C105F33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5B20EE7C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9E56A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E92C93C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53BF6F2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23F3D73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7F25649A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63A7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CA8D34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0969AB4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2179210" w14:textId="77777777" w:rsidR="004F71D7" w:rsidRDefault="004F71D7" w:rsidP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0D4B75CA" w14:textId="77777777" w:rsidR="004F71D7" w:rsidRPr="002C6C66" w:rsidRDefault="004F71D7" w:rsidP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712B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9EC4D98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2689CF6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5DD2561" w14:textId="77777777" w:rsidR="004F71D7" w:rsidRPr="006C5B22" w:rsidRDefault="004F71D7" w:rsidP="005E1370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   (</w:t>
            </w:r>
            <w:r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B88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A860488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49EB519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25A751E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</w:p>
          <w:p w14:paraId="534BBB2A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82E19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0ED47E1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121CEEC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3A4DE72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46F6B326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9CB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9DEC449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74E457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B01077E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718961FF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678D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56E6611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328CB76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0CC7F71" w14:textId="77777777" w:rsidR="004F71D7" w:rsidRPr="002C6C66" w:rsidRDefault="004F71D7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1041B9FE" w14:textId="77777777" w:rsidR="004F71D7" w:rsidRPr="002C6C66" w:rsidRDefault="004F71D7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1A2" w14:textId="77777777" w:rsidR="00523741" w:rsidRDefault="00523741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54AA9BB5" w14:textId="77777777" w:rsidR="00523741" w:rsidRPr="00523741" w:rsidRDefault="00523741" w:rsidP="00523741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30245003" w14:textId="77777777" w:rsidR="004F71D7" w:rsidRPr="00523741" w:rsidRDefault="004F71D7" w:rsidP="00523741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E5416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093EE6" w:rsidRPr="002C6C66" w14:paraId="031EA977" w14:textId="77777777" w:rsidTr="00284D79">
        <w:trPr>
          <w:trHeight w:val="805"/>
          <w:jc w:val="center"/>
        </w:trPr>
        <w:tc>
          <w:tcPr>
            <w:tcW w:w="2359" w:type="dxa"/>
            <w:vAlign w:val="center"/>
          </w:tcPr>
          <w:p w14:paraId="5B646AA4" w14:textId="77777777" w:rsidR="00093EE6" w:rsidRDefault="00093EE6" w:rsidP="00284D79">
            <w:pPr>
              <w:jc w:val="center"/>
            </w:pPr>
          </w:p>
        </w:tc>
        <w:tc>
          <w:tcPr>
            <w:tcW w:w="7210" w:type="dxa"/>
            <w:gridSpan w:val="2"/>
            <w:vAlign w:val="center"/>
          </w:tcPr>
          <w:p w14:paraId="365C0453" w14:textId="77777777" w:rsidR="00093EE6" w:rsidRDefault="00093EE6" w:rsidP="00284D79">
            <w:r>
              <w:rPr>
                <w:rFonts w:ascii="Lucida Sans Unicode" w:hAnsi="Lucida Sans Unicode" w:cs="Lucida Sans Unicode"/>
                <w:sz w:val="20"/>
              </w:rPr>
              <w:t>Bei weiteren Erben bitte weitere Datenblätter verwenden</w:t>
            </w:r>
          </w:p>
        </w:tc>
      </w:tr>
      <w:tr w:rsidR="004F71D7" w:rsidRPr="002C6C66" w14:paraId="6330D8D6" w14:textId="77777777" w:rsidTr="00FD2B44">
        <w:trPr>
          <w:trHeight w:val="805"/>
          <w:jc w:val="center"/>
        </w:trPr>
        <w:tc>
          <w:tcPr>
            <w:tcW w:w="2359" w:type="dxa"/>
            <w:vAlign w:val="center"/>
          </w:tcPr>
          <w:p w14:paraId="4A57EE61" w14:textId="77777777" w:rsidR="009E41BB" w:rsidRDefault="009E41BB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Erbnachweis</w:t>
            </w:r>
          </w:p>
          <w:p w14:paraId="2A60E944" w14:textId="77777777" w:rsidR="004F71D7" w:rsidRPr="009E41BB" w:rsidRDefault="009E41BB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unbedingt mit Datenblatt vorlegen!</w:t>
            </w:r>
          </w:p>
        </w:tc>
        <w:tc>
          <w:tcPr>
            <w:tcW w:w="7210" w:type="dxa"/>
            <w:gridSpan w:val="2"/>
            <w:vAlign w:val="center"/>
          </w:tcPr>
          <w:p w14:paraId="62E1A101" w14:textId="77777777" w:rsidR="009E41BB" w:rsidRDefault="009E41BB" w:rsidP="00093EE6">
            <w:pPr>
              <w:spacing w:before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Erbschein</w:t>
            </w:r>
          </w:p>
          <w:p w14:paraId="04EA9243" w14:textId="77777777" w:rsidR="009E41BB" w:rsidRDefault="009E41BB" w:rsidP="009E41BB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vom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ausgestellt durch</w:t>
            </w:r>
          </w:p>
          <w:p w14:paraId="35F9C139" w14:textId="77777777" w:rsidR="009E41BB" w:rsidRDefault="009E41BB" w:rsidP="009E41B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notarielles Testament/Erbvertrag mit Eröffnungsprotokoll</w:t>
            </w:r>
          </w:p>
          <w:p w14:paraId="497679FA" w14:textId="77777777" w:rsidR="009E41BB" w:rsidRDefault="009E41BB" w:rsidP="009E41B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vom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ausgestellt durch</w:t>
            </w:r>
          </w:p>
          <w:p w14:paraId="61325697" w14:textId="77777777" w:rsidR="004F71D7" w:rsidRPr="002C6C66" w:rsidRDefault="004F71D7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41BB" w:rsidRPr="002C6C66" w14:paraId="003C4F8E" w14:textId="77777777" w:rsidTr="000A6BB0">
        <w:trPr>
          <w:trHeight w:val="805"/>
          <w:jc w:val="center"/>
        </w:trPr>
        <w:tc>
          <w:tcPr>
            <w:tcW w:w="2359" w:type="dxa"/>
            <w:vAlign w:val="center"/>
          </w:tcPr>
          <w:p w14:paraId="63FB7EDA" w14:textId="77777777" w:rsidR="009E41BB" w:rsidRPr="00CC4C03" w:rsidRDefault="009E41BB" w:rsidP="000A6BB0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CC4C03">
              <w:rPr>
                <w:rFonts w:ascii="Lucida Sans Unicode" w:hAnsi="Lucida Sans Unicode" w:cs="Lucida Sans Unicode"/>
                <w:b/>
                <w:smallCaps/>
                <w:sz w:val="20"/>
              </w:rPr>
              <w:t>Vertragsobjekt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1</w:t>
            </w:r>
          </w:p>
          <w:p w14:paraId="423E6DBA" w14:textId="77777777" w:rsidR="009E41BB" w:rsidRDefault="009E41BB" w:rsidP="000A6BB0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Ort, Strasse, Hausnummer, Flurstück, Grun</w:t>
            </w: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d</w:t>
            </w: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buchnummer</w:t>
            </w:r>
          </w:p>
          <w:p w14:paraId="70044E10" w14:textId="77777777" w:rsidR="009E41BB" w:rsidRDefault="00093EE6" w:rsidP="000A6BB0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  <w:r w:rsidRPr="00093EE6"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  <w:t>Verkehrsw</w:t>
            </w:r>
            <w:r w:rsidR="009E41BB" w:rsidRPr="00093EE6"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  <w:t>ert</w:t>
            </w:r>
          </w:p>
          <w:p w14:paraId="70339F51" w14:textId="77777777" w:rsidR="00093EE6" w:rsidRPr="00093EE6" w:rsidRDefault="00093EE6" w:rsidP="000A6BB0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  <w:p w14:paraId="0773C8A9" w14:textId="77777777" w:rsidR="009E41BB" w:rsidRDefault="009E41BB" w:rsidP="000A6BB0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Welcher Erbe übernimmt es?</w:t>
            </w:r>
          </w:p>
          <w:p w14:paraId="7FE5B3F6" w14:textId="77777777" w:rsidR="00093EE6" w:rsidRDefault="00093EE6" w:rsidP="000A6BB0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2A35E9E4" w14:textId="77777777" w:rsidR="00093EE6" w:rsidRPr="00CC4C03" w:rsidRDefault="00093EE6" w:rsidP="00093EE6">
            <w:pPr>
              <w:spacing w:after="24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Vermietet oder verpachtet?</w:t>
            </w:r>
          </w:p>
        </w:tc>
        <w:tc>
          <w:tcPr>
            <w:tcW w:w="7210" w:type="dxa"/>
            <w:gridSpan w:val="2"/>
            <w:vAlign w:val="center"/>
          </w:tcPr>
          <w:p w14:paraId="715A9DAD" w14:textId="77777777" w:rsidR="009E41BB" w:rsidRDefault="009E41BB" w:rsidP="000A6BB0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3C5FEB7C" w14:textId="77777777" w:rsidR="00093EE6" w:rsidRDefault="00093EE6" w:rsidP="000A6BB0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46D9D4C7" w14:textId="77777777" w:rsidR="00093EE6" w:rsidRDefault="00093EE6" w:rsidP="000A6BB0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2DC4C33D" w14:textId="77777777" w:rsidR="00093EE6" w:rsidRDefault="00093EE6" w:rsidP="000A6BB0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EUR </w:t>
            </w:r>
          </w:p>
          <w:p w14:paraId="7082D90B" w14:textId="77777777" w:rsidR="00093EE6" w:rsidRDefault="00093EE6" w:rsidP="000A6BB0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66CD6BB0" w14:textId="77777777" w:rsidR="00093EE6" w:rsidRDefault="00093EE6" w:rsidP="000A6BB0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71A91FF8" w14:textId="77777777" w:rsidR="00093EE6" w:rsidRPr="002C6C66" w:rsidRDefault="00093EE6" w:rsidP="00093EE6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nein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ja, nämlich an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</w:tc>
      </w:tr>
      <w:tr w:rsidR="004F71D7" w:rsidRPr="002C6C66" w14:paraId="0C2676BC" w14:textId="77777777" w:rsidTr="00FD2B44">
        <w:trPr>
          <w:trHeight w:val="805"/>
          <w:jc w:val="center"/>
        </w:trPr>
        <w:tc>
          <w:tcPr>
            <w:tcW w:w="2359" w:type="dxa"/>
            <w:vAlign w:val="center"/>
          </w:tcPr>
          <w:p w14:paraId="24C4A1C7" w14:textId="77777777" w:rsidR="004F71D7" w:rsidRPr="00CC4C03" w:rsidRDefault="004F71D7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CC4C03">
              <w:rPr>
                <w:rFonts w:ascii="Lucida Sans Unicode" w:hAnsi="Lucida Sans Unicode" w:cs="Lucida Sans Unicode"/>
                <w:b/>
                <w:smallCaps/>
                <w:sz w:val="20"/>
              </w:rPr>
              <w:t>Vertragsobjekt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2</w:t>
            </w:r>
          </w:p>
          <w:p w14:paraId="267F02B2" w14:textId="77777777" w:rsidR="004F71D7" w:rsidRDefault="004F71D7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Ort, Strasse, Hausnummer, Flurstück, Grun</w:t>
            </w: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d</w:t>
            </w: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buchnummer</w:t>
            </w:r>
          </w:p>
          <w:p w14:paraId="71973FC0" w14:textId="77777777" w:rsidR="004F71D7" w:rsidRDefault="00093EE6" w:rsidP="00FD2B44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  <w:r w:rsidRPr="00093EE6"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  <w:t>Verkehrsw</w:t>
            </w:r>
            <w:r w:rsidR="004F71D7" w:rsidRPr="00093EE6"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  <w:t>ert</w:t>
            </w:r>
          </w:p>
          <w:p w14:paraId="5275A7D4" w14:textId="77777777" w:rsidR="00093EE6" w:rsidRPr="00093EE6" w:rsidRDefault="00093EE6" w:rsidP="00FD2B44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  <w:p w14:paraId="06B44C42" w14:textId="77777777" w:rsidR="004F71D7" w:rsidRDefault="004F71D7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Welcher Erbe übernimmt es?</w:t>
            </w:r>
          </w:p>
          <w:p w14:paraId="4DDE2417" w14:textId="77777777" w:rsidR="00093EE6" w:rsidRDefault="00093EE6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5E1B7553" w14:textId="77777777" w:rsidR="00093EE6" w:rsidRPr="00CC4C03" w:rsidRDefault="00093EE6" w:rsidP="00093EE6">
            <w:pPr>
              <w:spacing w:after="24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Vermietet oder verpachtet?</w:t>
            </w:r>
          </w:p>
        </w:tc>
        <w:tc>
          <w:tcPr>
            <w:tcW w:w="7210" w:type="dxa"/>
            <w:gridSpan w:val="2"/>
            <w:vAlign w:val="center"/>
          </w:tcPr>
          <w:p w14:paraId="5E70CB5D" w14:textId="77777777" w:rsidR="004F71D7" w:rsidRDefault="004F71D7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2836A34D" w14:textId="77777777" w:rsidR="00093EE6" w:rsidRDefault="00093EE6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532385C2" w14:textId="77777777" w:rsidR="00093EE6" w:rsidRDefault="00093EE6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4CF3394" w14:textId="77777777" w:rsidR="00093EE6" w:rsidRDefault="00093EE6" w:rsidP="00FD2B44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EUR </w:t>
            </w:r>
          </w:p>
          <w:p w14:paraId="6BFA6EE8" w14:textId="77777777" w:rsidR="00093EE6" w:rsidRDefault="00093EE6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017DB8B0" w14:textId="77777777" w:rsidR="00093EE6" w:rsidRDefault="00093EE6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4F22FBE6" w14:textId="77777777" w:rsidR="00093EE6" w:rsidRPr="002C6C66" w:rsidRDefault="00093EE6" w:rsidP="00093EE6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nein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ja, nämlich an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</w:tc>
      </w:tr>
      <w:tr w:rsidR="004F71D7" w:rsidRPr="002C6C66" w14:paraId="15C756D4" w14:textId="77777777" w:rsidTr="00093EE6">
        <w:trPr>
          <w:trHeight w:val="805"/>
          <w:jc w:val="center"/>
        </w:trPr>
        <w:tc>
          <w:tcPr>
            <w:tcW w:w="2359" w:type="dxa"/>
            <w:vAlign w:val="center"/>
          </w:tcPr>
          <w:p w14:paraId="621B2C94" w14:textId="77777777" w:rsidR="004F71D7" w:rsidRDefault="004F71D7" w:rsidP="00093EE6">
            <w:pPr>
              <w:jc w:val="center"/>
            </w:pPr>
          </w:p>
        </w:tc>
        <w:tc>
          <w:tcPr>
            <w:tcW w:w="7210" w:type="dxa"/>
            <w:gridSpan w:val="2"/>
            <w:vAlign w:val="center"/>
          </w:tcPr>
          <w:p w14:paraId="478A0AA6" w14:textId="77777777" w:rsidR="004F71D7" w:rsidRDefault="004F71D7" w:rsidP="00093EE6">
            <w:r w:rsidRPr="005B5749">
              <w:rPr>
                <w:rFonts w:ascii="Lucida Sans Unicode" w:hAnsi="Lucida Sans Unicode" w:cs="Lucida Sans Unicode"/>
                <w:sz w:val="20"/>
              </w:rPr>
              <w:t xml:space="preserve">Bei weiteren </w:t>
            </w:r>
            <w:r>
              <w:rPr>
                <w:rFonts w:ascii="Lucida Sans Unicode" w:hAnsi="Lucida Sans Unicode" w:cs="Lucida Sans Unicode"/>
                <w:sz w:val="20"/>
              </w:rPr>
              <w:t xml:space="preserve">Vertragsobjekten </w:t>
            </w:r>
            <w:r w:rsidRPr="005B5749">
              <w:rPr>
                <w:rFonts w:ascii="Lucida Sans Unicode" w:hAnsi="Lucida Sans Unicode" w:cs="Lucida Sans Unicode"/>
                <w:sz w:val="20"/>
              </w:rPr>
              <w:t>bitte weitere Datenblätter verwenden</w:t>
            </w:r>
          </w:p>
        </w:tc>
      </w:tr>
      <w:tr w:rsidR="00093EE6" w:rsidRPr="002C6C66" w14:paraId="4763B1ED" w14:textId="77777777" w:rsidTr="00093EE6">
        <w:trPr>
          <w:trHeight w:val="805"/>
          <w:jc w:val="center"/>
        </w:trPr>
        <w:tc>
          <w:tcPr>
            <w:tcW w:w="2359" w:type="dxa"/>
            <w:vAlign w:val="center"/>
          </w:tcPr>
          <w:p w14:paraId="1B5AB24C" w14:textId="77777777" w:rsidR="00093EE6" w:rsidRDefault="00093EE6" w:rsidP="00093EE6">
            <w:pPr>
              <w:jc w:val="center"/>
            </w:pPr>
          </w:p>
        </w:tc>
        <w:tc>
          <w:tcPr>
            <w:tcW w:w="7210" w:type="dxa"/>
            <w:gridSpan w:val="2"/>
            <w:vAlign w:val="center"/>
          </w:tcPr>
          <w:p w14:paraId="0176D8B1" w14:textId="77777777" w:rsidR="00093EE6" w:rsidRPr="005B5749" w:rsidRDefault="00093EE6" w:rsidP="00093E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F2073A" w14:paraId="183AD8D3" w14:textId="77777777" w:rsidTr="00093EE6">
        <w:trPr>
          <w:trHeight w:val="805"/>
          <w:jc w:val="center"/>
        </w:trPr>
        <w:tc>
          <w:tcPr>
            <w:tcW w:w="2359" w:type="dxa"/>
          </w:tcPr>
          <w:p w14:paraId="56ADB0B5" w14:textId="77777777" w:rsidR="00BF1716" w:rsidRPr="00F2073A" w:rsidRDefault="004F71D7" w:rsidP="004F71D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2073A">
              <w:rPr>
                <w:rFonts w:ascii="Lucida Sans Unicode" w:hAnsi="Lucida Sans Unicode" w:cs="Lucida Sans Unicode"/>
                <w:sz w:val="18"/>
                <w:szCs w:val="18"/>
              </w:rPr>
              <w:t>Ausg</w:t>
            </w:r>
            <w:r w:rsidR="00A125AA" w:rsidRPr="00F2073A">
              <w:rPr>
                <w:rFonts w:ascii="Lucida Sans Unicode" w:hAnsi="Lucida Sans Unicode" w:cs="Lucida Sans Unicode"/>
                <w:sz w:val="18"/>
                <w:szCs w:val="18"/>
              </w:rPr>
              <w:t>leich</w:t>
            </w:r>
            <w:r w:rsidRPr="00F2073A">
              <w:rPr>
                <w:rFonts w:ascii="Lucida Sans Unicode" w:hAnsi="Lucida Sans Unicode" w:cs="Lucida Sans Unicode"/>
                <w:sz w:val="18"/>
                <w:szCs w:val="18"/>
              </w:rPr>
              <w:t>szahlungen</w:t>
            </w:r>
          </w:p>
          <w:p w14:paraId="6060EC5D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158991C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EF67B2C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0E02313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1AE57EA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86F4E7A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1226715" w14:textId="77777777" w:rsidR="00507AA2" w:rsidRPr="00F2073A" w:rsidRDefault="00507AA2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FD9430F" w14:textId="77777777" w:rsidR="00CC4C03" w:rsidRPr="00F2073A" w:rsidRDefault="00CC4C03" w:rsidP="002F0D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6CEE534A" w14:textId="77777777" w:rsidR="00A125AA" w:rsidRDefault="0083483E" w:rsidP="00093EE6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F2073A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4F71D7">
              <w:rPr>
                <w:rFonts w:ascii="Lucida Sans Unicode" w:hAnsi="Lucida Sans Unicode" w:cs="Lucida Sans Unicode"/>
                <w:sz w:val="18"/>
                <w:szCs w:val="18"/>
              </w:rPr>
              <w:t>Ausgleichsl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 xml:space="preserve">eistungen an </w:t>
            </w:r>
            <w:r w:rsidR="004F71D7">
              <w:rPr>
                <w:rFonts w:ascii="Lucida Sans Unicode" w:hAnsi="Lucida Sans Unicode" w:cs="Lucida Sans Unicode"/>
                <w:sz w:val="18"/>
                <w:szCs w:val="18"/>
              </w:rPr>
              <w:t>andere Erben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 xml:space="preserve"> werden nicht vereinbart</w:t>
            </w:r>
          </w:p>
          <w:p w14:paraId="0DFE361C" w14:textId="77777777" w:rsidR="002F0D25" w:rsidRDefault="0083483E" w:rsidP="00093EE6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F2073A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4F71D7">
              <w:rPr>
                <w:rFonts w:ascii="Lucida Sans Unicode" w:hAnsi="Lucida Sans Unicode" w:cs="Lucida Sans Unicode"/>
                <w:sz w:val="18"/>
                <w:szCs w:val="18"/>
              </w:rPr>
              <w:t>Ausgleichsleistungen an andere Erben wie folgt</w:t>
            </w:r>
          </w:p>
          <w:p w14:paraId="6C6E818C" w14:textId="77777777" w:rsidR="002F0D25" w:rsidRDefault="00BF1716" w:rsidP="00093EE6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83483E"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F2073A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="0083483E"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Höhe</w:t>
            </w:r>
            <w:r w:rsidR="00093EE6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093EE6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093EE6">
              <w:rPr>
                <w:rFonts w:ascii="Lucida Sans Unicode" w:hAnsi="Lucida Sans Unicode" w:cs="Lucida Sans Unicode"/>
                <w:sz w:val="18"/>
                <w:szCs w:val="18"/>
              </w:rPr>
              <w:tab/>
              <w:t>EUR</w:t>
            </w:r>
          </w:p>
          <w:p w14:paraId="666CCC98" w14:textId="77777777" w:rsidR="002F0D25" w:rsidRDefault="00BF1716" w:rsidP="00093EE6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83483E"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F2073A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="0083483E"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r w:rsidR="00D01ADF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093EE6">
              <w:rPr>
                <w:rFonts w:ascii="Lucida Sans Unicode" w:hAnsi="Lucida Sans Unicode" w:cs="Lucida Sans Unicode"/>
                <w:sz w:val="18"/>
                <w:szCs w:val="18"/>
              </w:rPr>
              <w:t>fällig am</w:t>
            </w:r>
          </w:p>
          <w:p w14:paraId="76F1E36B" w14:textId="24F0160B" w:rsidR="00A125AA" w:rsidRDefault="00BF1716" w:rsidP="00093EE6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83483E"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F2073A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</w:r>
            <w:r w:rsidR="004A70C6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="0083483E" w:rsidRPr="00F2073A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Empfänger (Personalien)</w:t>
            </w:r>
          </w:p>
          <w:p w14:paraId="298A76A5" w14:textId="77777777" w:rsidR="00F2073A" w:rsidRDefault="00F2073A" w:rsidP="00093EE6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8AE77E8" w14:textId="683EE052" w:rsidR="00CC4C03" w:rsidRPr="00F2073A" w:rsidRDefault="004A70C6" w:rsidP="00093E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772BBB">
              <w:rPr>
                <w:rFonts w:ascii="Lucida Sans Unicode" w:hAnsi="Lucida Sans Unicode" w:cs="Lucida Sans Unicode"/>
                <w:b/>
                <w:sz w:val="18"/>
                <w:szCs w:val="18"/>
              </w:rPr>
              <w:t>Achtung: Barzahlungen sind nicht zulässig!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Vorabüberweisungen sind nur bei Beträgen bis 20.000,00 EUR zulässig!</w:t>
            </w:r>
          </w:p>
        </w:tc>
      </w:tr>
      <w:tr w:rsidR="00973D23" w:rsidRPr="002C6C66" w14:paraId="5A05DA41" w14:textId="77777777" w:rsidTr="002F0D25">
        <w:trPr>
          <w:trHeight w:val="805"/>
          <w:jc w:val="center"/>
        </w:trPr>
        <w:tc>
          <w:tcPr>
            <w:tcW w:w="2359" w:type="dxa"/>
          </w:tcPr>
          <w:p w14:paraId="249CCC74" w14:textId="77777777" w:rsidR="00973D23" w:rsidRPr="00CC4C03" w:rsidRDefault="00FA6BB6" w:rsidP="002F0D25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Sonstiges</w:t>
            </w:r>
          </w:p>
          <w:p w14:paraId="2E5C41A7" w14:textId="77777777" w:rsidR="00973D23" w:rsidRPr="00CC4C03" w:rsidRDefault="00973D2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244F7066" w14:textId="6622B102" w:rsidR="00973D23" w:rsidRDefault="001D238F" w:rsidP="001D238F">
            <w:pPr>
              <w:ind w:left="517" w:hanging="517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A70C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7E5265A0" w14:textId="77777777" w:rsidR="00397917" w:rsidRDefault="00397917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697AC89" w14:textId="77777777" w:rsidR="00093EE6" w:rsidRDefault="00093EE6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6EC36BA7" w14:textId="77777777" w:rsidR="00093EE6" w:rsidRDefault="00093EE6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44674AB1" w14:textId="77777777" w:rsidR="00397917" w:rsidRDefault="00397917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9"/>
      </w:tblGrid>
      <w:tr w:rsidR="009B2F28" w:rsidRPr="002C6C66" w14:paraId="1F796187" w14:textId="77777777" w:rsidTr="003A679A">
        <w:trPr>
          <w:trHeight w:val="805"/>
          <w:jc w:val="center"/>
        </w:trPr>
        <w:tc>
          <w:tcPr>
            <w:tcW w:w="9569" w:type="dxa"/>
            <w:tcBorders>
              <w:bottom w:val="single" w:sz="4" w:space="0" w:color="auto"/>
            </w:tcBorders>
            <w:vAlign w:val="center"/>
          </w:tcPr>
          <w:p w14:paraId="2D92E1BB" w14:textId="4D86B8AB" w:rsidR="009B2F28" w:rsidRPr="00CC4C03" w:rsidRDefault="009B2F28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Wichtig</w:t>
            </w:r>
          </w:p>
          <w:p w14:paraId="76EA8EE8" w14:textId="77777777" w:rsidR="009B2F28" w:rsidRDefault="009B2F28" w:rsidP="00507AA2">
            <w:pPr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Steuerliche Fragen unbedingt </w:t>
            </w:r>
            <w:r w:rsidRPr="009B2F28">
              <w:rPr>
                <w:rFonts w:ascii="Lucida Sans Unicode" w:hAnsi="Lucida Sans Unicode" w:cs="Lucida Sans Unicode"/>
                <w:smallCaps/>
                <w:sz w:val="20"/>
                <w:u w:val="single"/>
              </w:rPr>
              <w:t>vorab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mit Steuerberater / Finanzamt abklären!</w:t>
            </w:r>
          </w:p>
        </w:tc>
      </w:tr>
      <w:tr w:rsidR="00B95047" w:rsidRPr="002C6C66" w14:paraId="104BE5D4" w14:textId="77777777" w:rsidTr="003A679A">
        <w:trPr>
          <w:trHeight w:val="805"/>
          <w:jc w:val="center"/>
        </w:trPr>
        <w:tc>
          <w:tcPr>
            <w:tcW w:w="9569" w:type="dxa"/>
            <w:tcBorders>
              <w:bottom w:val="nil"/>
            </w:tcBorders>
            <w:vAlign w:val="center"/>
          </w:tcPr>
          <w:p w14:paraId="0E9F4CA4" w14:textId="77777777" w:rsidR="00B95047" w:rsidRPr="00B95047" w:rsidRDefault="00B95047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3A679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4ABCBCF9" w14:textId="3E4A9018" w:rsidR="003A679A" w:rsidRDefault="003A679A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2F0D25" w14:paraId="5FAC32A3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A76D2" w14:textId="77777777" w:rsidR="002F0D25" w:rsidRPr="009D760E" w:rsidRDefault="002F0D25" w:rsidP="00093EE6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379D3260" w14:textId="77777777" w:rsidR="002F0D25" w:rsidRPr="009D760E" w:rsidRDefault="002F0D25" w:rsidP="00093EE6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26FC8" w14:textId="77777777" w:rsidR="002F0D25" w:rsidRDefault="002F0D25" w:rsidP="00093EE6">
            <w:pPr>
              <w:spacing w:before="120"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06A71C82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unbeglaubigte Grundbuchauszüge einzuholen</w:t>
            </w:r>
          </w:p>
          <w:p w14:paraId="53FD5A54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397F1DB6" w14:textId="77777777" w:rsidR="002F0D25" w:rsidRDefault="0083483E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20"/>
              </w:rPr>
            </w:r>
            <w:r w:rsidR="004A70C6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2F0D25"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5CA396BF" w14:textId="77777777" w:rsidR="009E41BB" w:rsidRDefault="009E41BB" w:rsidP="009E41B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20"/>
              </w:rPr>
            </w:r>
            <w:r w:rsidR="004A70C6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0ADB101B" w14:textId="77777777" w:rsidR="009E41BB" w:rsidRDefault="009E41BB" w:rsidP="009E41B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A70C6">
              <w:rPr>
                <w:rFonts w:ascii="Lucida Sans Unicode" w:hAnsi="Lucida Sans Unicode" w:cs="Lucida Sans Unicode"/>
                <w:sz w:val="20"/>
              </w:rPr>
            </w:r>
            <w:r w:rsidR="004A70C6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110592CF" w14:textId="404E8FCF" w:rsidR="002F0D25" w:rsidRDefault="002F0D25" w:rsidP="002F0D25">
            <w:pPr>
              <w:spacing w:after="120"/>
              <w:ind w:left="475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1D238F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1DDDCF1E" w14:textId="77777777" w:rsidR="002F0D25" w:rsidRDefault="002F0D25" w:rsidP="009330E6">
            <w:pPr>
              <w:spacing w:after="6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615F630D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2367C98F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6C1F8030" w14:textId="77777777" w:rsidR="002F0D25" w:rsidRPr="00B95047" w:rsidRDefault="002F0D25" w:rsidP="002F0D25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A1E9" w14:textId="77777777" w:rsidR="00F5010D" w:rsidRDefault="00F5010D">
      <w:r>
        <w:separator/>
      </w:r>
    </w:p>
  </w:endnote>
  <w:endnote w:type="continuationSeparator" w:id="0">
    <w:p w14:paraId="3AC307EA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DED4" w14:textId="77777777" w:rsidR="0043233B" w:rsidRDefault="004323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572C" w14:textId="77777777" w:rsidR="00F5010D" w:rsidRPr="0043233B" w:rsidRDefault="00523741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>©   N</w:t>
    </w:r>
    <w:r>
      <w:rPr>
        <w:rFonts w:ascii="Lucida Sans Unicode" w:hAnsi="Lucida Sans Unicode" w:cs="Lucida Sans Unicode"/>
        <w:smallCaps/>
        <w:spacing w:val="30"/>
        <w:sz w:val="16"/>
        <w:szCs w:val="16"/>
      </w:rPr>
      <w:t>OTARE  GRIGAS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F9DC" w14:textId="77777777" w:rsidR="0043233B" w:rsidRDefault="004323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A9D4" w14:textId="77777777" w:rsidR="00F5010D" w:rsidRDefault="00F5010D">
      <w:r>
        <w:separator/>
      </w:r>
    </w:p>
  </w:footnote>
  <w:footnote w:type="continuationSeparator" w:id="0">
    <w:p w14:paraId="13B2B225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BE9D" w14:textId="77777777" w:rsidR="0043233B" w:rsidRDefault="004323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D5D7" w14:textId="77777777" w:rsidR="0043233B" w:rsidRDefault="004323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49CC" w14:textId="77777777" w:rsidR="0043233B" w:rsidRDefault="00432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533209">
    <w:abstractNumId w:val="2"/>
  </w:num>
  <w:num w:numId="2" w16cid:durableId="1622347277">
    <w:abstractNumId w:val="1"/>
  </w:num>
  <w:num w:numId="3" w16cid:durableId="14725510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5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724A5"/>
    <w:rsid w:val="00075201"/>
    <w:rsid w:val="00076998"/>
    <w:rsid w:val="000924E2"/>
    <w:rsid w:val="00093EE6"/>
    <w:rsid w:val="000E6436"/>
    <w:rsid w:val="000E69D2"/>
    <w:rsid w:val="000F4A5F"/>
    <w:rsid w:val="00103CA2"/>
    <w:rsid w:val="001055BB"/>
    <w:rsid w:val="001750A7"/>
    <w:rsid w:val="0018454D"/>
    <w:rsid w:val="0019314D"/>
    <w:rsid w:val="00197BCB"/>
    <w:rsid w:val="001B73E5"/>
    <w:rsid w:val="001C485B"/>
    <w:rsid w:val="001D238F"/>
    <w:rsid w:val="002B4B10"/>
    <w:rsid w:val="002C6C66"/>
    <w:rsid w:val="002F003A"/>
    <w:rsid w:val="002F0D25"/>
    <w:rsid w:val="00302C7B"/>
    <w:rsid w:val="00327A3E"/>
    <w:rsid w:val="003605B2"/>
    <w:rsid w:val="00362B00"/>
    <w:rsid w:val="00397917"/>
    <w:rsid w:val="003A679A"/>
    <w:rsid w:val="0043233B"/>
    <w:rsid w:val="00457F31"/>
    <w:rsid w:val="004728C0"/>
    <w:rsid w:val="004A70C6"/>
    <w:rsid w:val="004C0EE8"/>
    <w:rsid w:val="004D5357"/>
    <w:rsid w:val="004F71D7"/>
    <w:rsid w:val="00507AA2"/>
    <w:rsid w:val="00523741"/>
    <w:rsid w:val="00540C0B"/>
    <w:rsid w:val="005A3EC8"/>
    <w:rsid w:val="005E1370"/>
    <w:rsid w:val="00604E3B"/>
    <w:rsid w:val="0064234F"/>
    <w:rsid w:val="006704DC"/>
    <w:rsid w:val="0067587E"/>
    <w:rsid w:val="0069032E"/>
    <w:rsid w:val="006C5B22"/>
    <w:rsid w:val="00714279"/>
    <w:rsid w:val="00743A54"/>
    <w:rsid w:val="00746EB9"/>
    <w:rsid w:val="007B7DD0"/>
    <w:rsid w:val="007C4E2A"/>
    <w:rsid w:val="00813EA2"/>
    <w:rsid w:val="0083483E"/>
    <w:rsid w:val="0085359B"/>
    <w:rsid w:val="008862A7"/>
    <w:rsid w:val="009159E9"/>
    <w:rsid w:val="00973D23"/>
    <w:rsid w:val="009B2F28"/>
    <w:rsid w:val="009E41BB"/>
    <w:rsid w:val="00A125AA"/>
    <w:rsid w:val="00A50DF7"/>
    <w:rsid w:val="00A92C65"/>
    <w:rsid w:val="00B10AA1"/>
    <w:rsid w:val="00B454FB"/>
    <w:rsid w:val="00B575A1"/>
    <w:rsid w:val="00B7089E"/>
    <w:rsid w:val="00B95047"/>
    <w:rsid w:val="00BC5FC5"/>
    <w:rsid w:val="00BF1716"/>
    <w:rsid w:val="00C408A6"/>
    <w:rsid w:val="00C670C0"/>
    <w:rsid w:val="00CC42A2"/>
    <w:rsid w:val="00CC4C03"/>
    <w:rsid w:val="00CD6AB5"/>
    <w:rsid w:val="00D01ADF"/>
    <w:rsid w:val="00DC2BE6"/>
    <w:rsid w:val="00E05B38"/>
    <w:rsid w:val="00E7323F"/>
    <w:rsid w:val="00E866F0"/>
    <w:rsid w:val="00EE7827"/>
    <w:rsid w:val="00F017CC"/>
    <w:rsid w:val="00F2073A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AB22E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AE14-6103-430D-AB99-F7BB82BD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2697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8</cp:revision>
  <cp:lastPrinted>2023-02-08T09:31:00Z</cp:lastPrinted>
  <dcterms:created xsi:type="dcterms:W3CDTF">2018-08-14T08:52:00Z</dcterms:created>
  <dcterms:modified xsi:type="dcterms:W3CDTF">2025-02-19T07:04:00Z</dcterms:modified>
</cp:coreProperties>
</file>